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2375" w:rsidRPr="00FB2375" w:rsidRDefault="00FB2375" w:rsidP="00E32359">
      <w:pPr>
        <w:bidi/>
        <w:spacing w:before="30" w:after="30" w:line="360" w:lineRule="auto"/>
        <w:jc w:val="both"/>
        <w:rPr>
          <w:rFonts w:asciiTheme="minorHAnsi" w:eastAsiaTheme="minorHAnsi" w:hAnsiTheme="minorHAnsi" w:cs="B Titr"/>
          <w:sz w:val="24"/>
          <w:szCs w:val="24"/>
          <w:rtl/>
          <w:lang w:bidi="fa-IR"/>
        </w:rPr>
      </w:pPr>
      <w:bookmarkStart w:id="0" w:name="_GoBack"/>
      <w:r w:rsidRPr="00FB2375">
        <w:rPr>
          <w:rFonts w:asciiTheme="minorHAnsi" w:eastAsiaTheme="minorHAnsi" w:hAnsiTheme="minorHAnsi" w:cs="B Titr" w:hint="cs"/>
          <w:sz w:val="24"/>
          <w:szCs w:val="24"/>
          <w:rtl/>
          <w:lang w:bidi="fa-IR"/>
        </w:rPr>
        <w:t xml:space="preserve">با </w:t>
      </w:r>
      <w:bookmarkEnd w:id="0"/>
      <w:r w:rsidRPr="00FB2375">
        <w:rPr>
          <w:rFonts w:asciiTheme="minorHAnsi" w:eastAsiaTheme="minorHAnsi" w:hAnsiTheme="minorHAnsi" w:cs="B Titr" w:hint="cs"/>
          <w:sz w:val="24"/>
          <w:szCs w:val="24"/>
          <w:rtl/>
          <w:lang w:bidi="fa-IR"/>
        </w:rPr>
        <w:t xml:space="preserve">استفاده از نشانگرهای </w:t>
      </w:r>
      <w:r w:rsidR="004056DC">
        <w:rPr>
          <w:rFonts w:asciiTheme="minorHAnsi" w:eastAsiaTheme="minorHAnsi" w:hAnsiTheme="minorHAnsi" w:cs="B Titr"/>
          <w:sz w:val="24"/>
          <w:szCs w:val="24"/>
          <w:rtl/>
          <w:lang w:bidi="fa-IR"/>
        </w:rPr>
        <w:t>تغذ</w:t>
      </w:r>
      <w:r w:rsidR="004056DC">
        <w:rPr>
          <w:rFonts w:asciiTheme="minorHAnsi" w:eastAsiaTheme="minorHAnsi" w:hAnsiTheme="minorHAnsi" w:cs="B Titr" w:hint="cs"/>
          <w:sz w:val="24"/>
          <w:szCs w:val="24"/>
          <w:rtl/>
          <w:lang w:bidi="fa-IR"/>
        </w:rPr>
        <w:t>ی</w:t>
      </w:r>
      <w:r w:rsidR="004056DC">
        <w:rPr>
          <w:rFonts w:asciiTheme="minorHAnsi" w:eastAsiaTheme="minorHAnsi" w:hAnsiTheme="minorHAnsi" w:cs="B Titr" w:hint="eastAsia"/>
          <w:sz w:val="24"/>
          <w:szCs w:val="24"/>
          <w:rtl/>
          <w:lang w:bidi="fa-IR"/>
        </w:rPr>
        <w:t>ه‌ا</w:t>
      </w:r>
      <w:r w:rsidR="004056DC">
        <w:rPr>
          <w:rFonts w:asciiTheme="minorHAnsi" w:eastAsiaTheme="minorHAnsi" w:hAnsiTheme="minorHAnsi" w:cs="B Titr" w:hint="cs"/>
          <w:sz w:val="24"/>
          <w:szCs w:val="24"/>
          <w:rtl/>
          <w:lang w:bidi="fa-IR"/>
        </w:rPr>
        <w:t>ی</w:t>
      </w:r>
      <w:r w:rsidRPr="00FB2375">
        <w:rPr>
          <w:rFonts w:asciiTheme="minorHAnsi" w:eastAsiaTheme="minorHAnsi" w:hAnsiTheme="minorHAnsi" w:cs="B Titr" w:hint="cs"/>
          <w:sz w:val="24"/>
          <w:szCs w:val="24"/>
          <w:rtl/>
          <w:lang w:bidi="fa-IR"/>
        </w:rPr>
        <w:t xml:space="preserve"> </w:t>
      </w:r>
      <w:r w:rsidR="004056DC">
        <w:rPr>
          <w:rFonts w:asciiTheme="minorHAnsi" w:eastAsiaTheme="minorHAnsi" w:hAnsiTheme="minorHAnsi" w:cs="B Titr"/>
          <w:sz w:val="24"/>
          <w:szCs w:val="24"/>
          <w:rtl/>
          <w:lang w:bidi="fa-IR"/>
        </w:rPr>
        <w:t>م</w:t>
      </w:r>
      <w:r w:rsidR="004056DC">
        <w:rPr>
          <w:rFonts w:asciiTheme="minorHAnsi" w:eastAsiaTheme="minorHAnsi" w:hAnsiTheme="minorHAnsi" w:cs="B Titr" w:hint="cs"/>
          <w:sz w:val="24"/>
          <w:szCs w:val="24"/>
          <w:rtl/>
          <w:lang w:bidi="fa-IR"/>
        </w:rPr>
        <w:t>ی‌</w:t>
      </w:r>
      <w:r w:rsidR="004056DC">
        <w:rPr>
          <w:rFonts w:asciiTheme="minorHAnsi" w:eastAsiaTheme="minorHAnsi" w:hAnsiTheme="minorHAnsi" w:cs="B Titr" w:hint="eastAsia"/>
          <w:sz w:val="24"/>
          <w:szCs w:val="24"/>
          <w:rtl/>
          <w:lang w:bidi="fa-IR"/>
        </w:rPr>
        <w:t>توان</w:t>
      </w:r>
      <w:r w:rsidRPr="00FB2375">
        <w:rPr>
          <w:rFonts w:asciiTheme="minorHAnsi" w:eastAsiaTheme="minorHAnsi" w:hAnsiTheme="minorHAnsi" w:cs="B Titr" w:hint="cs"/>
          <w:sz w:val="24"/>
          <w:szCs w:val="24"/>
          <w:rtl/>
          <w:lang w:bidi="fa-IR"/>
        </w:rPr>
        <w:t xml:space="preserve"> با انتخاب مواد غذایی </w:t>
      </w:r>
      <w:r w:rsidR="004056DC">
        <w:rPr>
          <w:rFonts w:asciiTheme="minorHAnsi" w:eastAsiaTheme="minorHAnsi" w:hAnsiTheme="minorHAnsi" w:cs="B Titr"/>
          <w:sz w:val="24"/>
          <w:szCs w:val="24"/>
          <w:rtl/>
          <w:lang w:bidi="fa-IR"/>
        </w:rPr>
        <w:t>مناسب‌تر</w:t>
      </w:r>
      <w:r w:rsidRPr="00FB2375">
        <w:rPr>
          <w:rFonts w:asciiTheme="minorHAnsi" w:eastAsiaTheme="minorHAnsi" w:hAnsiTheme="minorHAnsi" w:cs="B Titr" w:hint="cs"/>
          <w:sz w:val="24"/>
          <w:szCs w:val="24"/>
          <w:rtl/>
          <w:lang w:bidi="fa-IR"/>
        </w:rPr>
        <w:t xml:space="preserve"> موجب حفظ و ارتقاء سلامت شد</w:t>
      </w:r>
    </w:p>
    <w:p w:rsidR="00FB2375" w:rsidRPr="00FB2375" w:rsidRDefault="00FB2375" w:rsidP="00E32359">
      <w:pPr>
        <w:bidi/>
        <w:spacing w:before="30" w:after="30" w:line="360" w:lineRule="auto"/>
        <w:jc w:val="both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کارشناس مسئول کنترل مواد خوراکی آشامیدنی آرایشی و بهداشتی تنگستان گفت:</w:t>
      </w:r>
      <w:r w:rsidR="003037EA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نشانگرها</w:t>
      </w:r>
      <w:r w:rsidR="003037EA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رنگی بر روی محصولات غذایی کمک </w:t>
      </w:r>
      <w:r w:rsidR="004056DC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</w:t>
      </w:r>
      <w:r w:rsidR="004056DC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ی‌</w:t>
      </w:r>
      <w:r w:rsidR="004056DC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کند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تا زمانی که قصد خرید یک محصول غذایی داریم انتخابی متناسب با حفظ و ارتقاء سلامت خود داشته باشیم</w:t>
      </w:r>
      <w:r w:rsidR="002909B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.</w:t>
      </w:r>
    </w:p>
    <w:p w:rsidR="00FB2375" w:rsidRPr="00FB2375" w:rsidRDefault="00FB2375" w:rsidP="00E32359">
      <w:pPr>
        <w:bidi/>
        <w:spacing w:before="30" w:after="30" w:line="360" w:lineRule="auto"/>
        <w:jc w:val="both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به گزارش روابط عمومی شبکه بهداشت و درمان تنگستان</w:t>
      </w:r>
      <w:r w:rsidR="00374F6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،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مهندس مجتبی عارف آزاد بیان داشت: بر روی مواد غذایی نشانگر یا برچسب </w:t>
      </w:r>
      <w:r w:rsidR="004056DC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تغذ</w:t>
      </w:r>
      <w:r w:rsidR="004056DC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4056DC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ه‌ا</w:t>
      </w:r>
      <w:r w:rsidR="004056DC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وجود دارد که میزان پنج شاخص مهم در سلامتی یعنی انرژی،</w:t>
      </w:r>
      <w:r w:rsidR="003037EA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قند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،</w:t>
      </w:r>
      <w:r w:rsidR="003037EA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چرب</w:t>
      </w:r>
      <w:r w:rsidR="003037EA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،</w:t>
      </w:r>
      <w:r w:rsidR="003037EA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نمک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و </w:t>
      </w:r>
      <w:r w:rsidR="004056DC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اس</w:t>
      </w:r>
      <w:r w:rsidR="004056DC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4056DC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دها</w:t>
      </w:r>
      <w:r w:rsidR="004056DC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چرب ترانس را نشان </w:t>
      </w:r>
      <w:r w:rsidR="004056DC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</w:t>
      </w:r>
      <w:r w:rsidR="004056DC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ی‌</w:t>
      </w:r>
      <w:r w:rsidR="004056DC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دهد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و مردم </w:t>
      </w:r>
      <w:r w:rsidR="004056DC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</w:t>
      </w:r>
      <w:r w:rsidR="004056DC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ی‌</w:t>
      </w:r>
      <w:r w:rsidR="004056DC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توانند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با استفاده از این نشانگر محصول </w:t>
      </w:r>
      <w:r w:rsidR="004056DC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سالم‌تر</w:t>
      </w:r>
      <w:r w:rsidR="004056DC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را انتخاب کنند</w:t>
      </w:r>
      <w:r w:rsidR="002909B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.</w:t>
      </w:r>
    </w:p>
    <w:p w:rsidR="00FB2375" w:rsidRPr="00FB2375" w:rsidRDefault="00FB2375" w:rsidP="00E32359">
      <w:pPr>
        <w:bidi/>
        <w:spacing w:before="30" w:after="30" w:line="360" w:lineRule="auto"/>
        <w:jc w:val="both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وی ادامه داد: بر روی این </w:t>
      </w:r>
      <w:r w:rsidR="004056DC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نشانگرها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سه رنگ سبز،</w:t>
      </w:r>
      <w:r w:rsidR="003037EA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نارنج</w:t>
      </w:r>
      <w:r w:rsidR="003037EA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و قرمز وجود دارد که سبز به معنی کم و یک انتخاب مطمئن و سالم،</w:t>
      </w:r>
      <w:r w:rsidR="003037EA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نارنج</w:t>
      </w:r>
      <w:r w:rsidR="003037EA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به معنی متوسط و یک انتخاب </w:t>
      </w:r>
      <w:r w:rsidR="004056DC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نسبتاً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خوب و قرمز به معنی مقدار زیاد و نشانه یک انتخاب ناسالم خواهد بود.</w:t>
      </w:r>
    </w:p>
    <w:p w:rsidR="00FB2375" w:rsidRPr="00FB2375" w:rsidRDefault="00FB2375" w:rsidP="00196855">
      <w:pPr>
        <w:bidi/>
        <w:spacing w:before="30" w:after="30" w:line="360" w:lineRule="auto"/>
        <w:jc w:val="both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کارشناس مسئول کنترل مواد خوراکی آشامیدنی آرایشی و بهداشتی تنگستان اظهار داشت: </w:t>
      </w:r>
      <w:r w:rsidR="004056DC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نشانگرها</w:t>
      </w:r>
      <w:r w:rsidR="004056DC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رنگی </w:t>
      </w:r>
      <w:r w:rsidR="004056DC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تغذ</w:t>
      </w:r>
      <w:r w:rsidR="004056DC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4056DC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ه‌ا</w:t>
      </w:r>
      <w:r w:rsidR="004056DC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4056DC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به‌منظور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مقایسه یک محصول با یک محصول دیگر </w:t>
      </w:r>
      <w:r w:rsidR="004056DC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ن</w:t>
      </w:r>
      <w:r w:rsidR="004056DC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4056DC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ست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بلکه مقایسه یک محصول با تولید متفاوت است</w:t>
      </w:r>
      <w:r w:rsidR="0019685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.</w:t>
      </w:r>
    </w:p>
    <w:p w:rsidR="00FB2375" w:rsidRPr="00FB2375" w:rsidRDefault="00FB2375" w:rsidP="00374F6F">
      <w:pPr>
        <w:bidi/>
        <w:spacing w:before="30" w:after="30" w:line="360" w:lineRule="auto"/>
        <w:jc w:val="both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مهندس عارف آزاد تصریح کرد: </w:t>
      </w:r>
      <w:r w:rsidR="004056DC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اگرچه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نشانگرهای رنگی </w:t>
      </w:r>
      <w:r w:rsidR="004056DC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تغذ</w:t>
      </w:r>
      <w:r w:rsidR="004056DC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4056DC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ه‌ا</w:t>
      </w:r>
      <w:r w:rsidR="004056DC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روی یک محصول نشان </w:t>
      </w:r>
      <w:r w:rsidR="004056DC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</w:t>
      </w:r>
      <w:r w:rsidR="004056DC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ی‌</w:t>
      </w:r>
      <w:r w:rsidR="004056DC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دهد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که یک محصول با </w:t>
      </w:r>
      <w:r w:rsidR="004056DC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و</w:t>
      </w:r>
      <w:r w:rsidR="004056DC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4056DC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ژگ</w:t>
      </w:r>
      <w:r w:rsidR="004056DC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ی‌</w:t>
      </w:r>
      <w:r w:rsidR="004056DC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ها</w:t>
      </w:r>
      <w:r w:rsidR="004056DC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متفاوت تولید </w:t>
      </w:r>
      <w:r w:rsidR="004056DC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</w:t>
      </w:r>
      <w:r w:rsidR="004056DC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ی‌</w:t>
      </w:r>
      <w:r w:rsidR="004056DC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شوند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، اما همه </w:t>
      </w:r>
      <w:r w:rsidR="004056DC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آن‌ها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مطابق با ضوابط سازمان غذا و دارو و تحت شرایط مورد تائید اجازه تولید دارند.</w:t>
      </w:r>
    </w:p>
    <w:p w:rsidR="00FB2375" w:rsidRPr="00FB2375" w:rsidRDefault="00374F6F" w:rsidP="00E32359">
      <w:pPr>
        <w:bidi/>
        <w:spacing w:before="30" w:after="30" w:line="360" w:lineRule="auto"/>
        <w:jc w:val="both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وی</w:t>
      </w:r>
      <w:r w:rsidR="00FB2375"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افزود: هر فردی باید یک ماده غذایی را متناسب با شرایط جسمی خود انتخاب کند و </w:t>
      </w:r>
      <w:r w:rsidR="004056DC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ا</w:t>
      </w:r>
      <w:r w:rsidR="004056DC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4056DC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ن‌</w:t>
      </w:r>
      <w:r w:rsidR="004056DC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4056DC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ک</w:t>
      </w:r>
      <w:r w:rsidR="00FB2375"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مسئله بسیار مهم </w:t>
      </w:r>
      <w:r w:rsidR="007A2E2C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است</w:t>
      </w:r>
      <w:r w:rsidR="002909B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.</w:t>
      </w:r>
    </w:p>
    <w:p w:rsidR="00FB2375" w:rsidRPr="00FB2375" w:rsidRDefault="00FB2375" w:rsidP="00E32359">
      <w:pPr>
        <w:bidi/>
        <w:spacing w:before="30" w:after="30" w:line="360" w:lineRule="auto"/>
        <w:jc w:val="both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کارشناس مسئول کنترل مواد خوراکی آشامیدنی آرایشی و بهداشتی تنگستان </w:t>
      </w:r>
      <w:r w:rsidR="004056DC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تأک</w:t>
      </w:r>
      <w:r w:rsidR="004056DC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4056DC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د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کرد: بر روی محصولات غذایی یک سیب </w:t>
      </w:r>
      <w:r w:rsidR="004056DC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سبزرنگ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وجود دارد که عبارت ایمنی و سلامت در کنار آن </w:t>
      </w:r>
      <w:r w:rsidR="004056DC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نوشته‌شده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است و همواره مردم باید جهت اطمینان از سلامت ماده غذایی،</w:t>
      </w:r>
      <w:r w:rsidR="003037EA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محصولات</w:t>
      </w:r>
      <w:r w:rsidRPr="00FB2375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غذایی دارای این نشان را انتخاب کنند</w:t>
      </w:r>
      <w:r w:rsidR="002909B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.</w:t>
      </w:r>
    </w:p>
    <w:p w:rsidR="00FB2375" w:rsidRPr="00FB2375" w:rsidRDefault="00FB2375" w:rsidP="00FB2375">
      <w:pPr>
        <w:bidi/>
        <w:spacing w:after="160" w:line="259" w:lineRule="auto"/>
        <w:rPr>
          <w:rFonts w:asciiTheme="minorHAnsi" w:eastAsiaTheme="minorHAnsi" w:hAnsiTheme="minorHAnsi" w:cstheme="minorBidi"/>
          <w:rtl/>
          <w:lang w:bidi="fa-IR"/>
        </w:rPr>
      </w:pPr>
    </w:p>
    <w:p w:rsidR="00FB2375" w:rsidRPr="00FB2375" w:rsidRDefault="00FB2375" w:rsidP="00FB2375">
      <w:pPr>
        <w:bidi/>
        <w:spacing w:after="160" w:line="259" w:lineRule="auto"/>
        <w:rPr>
          <w:rFonts w:asciiTheme="minorHAnsi" w:eastAsiaTheme="minorHAnsi" w:hAnsiTheme="minorHAnsi" w:cstheme="minorBidi"/>
          <w:lang w:bidi="fa-IR"/>
        </w:rPr>
      </w:pPr>
    </w:p>
    <w:p w:rsidR="00D25D95" w:rsidRDefault="00D25D95" w:rsidP="00525264">
      <w:pPr>
        <w:bidi/>
        <w:spacing w:before="30" w:after="30" w:line="240" w:lineRule="auto"/>
        <w:rPr>
          <w:sz w:val="20"/>
          <w:szCs w:val="20"/>
        </w:rPr>
      </w:pPr>
    </w:p>
    <w:p w:rsidR="00D52C31" w:rsidRPr="004B3116" w:rsidRDefault="00D52C31" w:rsidP="00712148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4B3116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D25D95">
        <w:rPr>
          <w:rFonts w:cs="B Zar" w:hint="cs"/>
          <w:b/>
          <w:bCs/>
          <w:sz w:val="24"/>
          <w:szCs w:val="24"/>
          <w:rtl/>
          <w:lang w:bidi="fa-IR"/>
        </w:rPr>
        <w:t xml:space="preserve">ن.ا </w:t>
      </w:r>
      <w:r w:rsidR="00167A0E">
        <w:rPr>
          <w:rFonts w:cs="B Zar"/>
          <w:b/>
          <w:bCs/>
          <w:sz w:val="24"/>
          <w:szCs w:val="24"/>
          <w:rtl/>
          <w:lang w:bidi="fa-IR"/>
        </w:rPr>
        <w:t>۳۰۱۰</w:t>
      </w:r>
    </w:p>
    <w:p w:rsidR="00D52C31" w:rsidRPr="00F264C2" w:rsidRDefault="00D52C31" w:rsidP="00D52C31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615E58" w:rsidRDefault="00D52C31" w:rsidP="00A619E1">
      <w:pPr>
        <w:bidi/>
        <w:jc w:val="center"/>
        <w:rPr>
          <w:sz w:val="20"/>
          <w:szCs w:val="20"/>
        </w:rPr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p w:rsidR="00BE7821" w:rsidRDefault="00BE7821" w:rsidP="00615E58">
      <w:pPr>
        <w:bidi/>
        <w:jc w:val="center"/>
      </w:pP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6C30" w:rsidRDefault="00176C30" w:rsidP="00615E58">
      <w:pPr>
        <w:spacing w:after="0" w:line="240" w:lineRule="auto"/>
      </w:pPr>
      <w:r>
        <w:separator/>
      </w:r>
    </w:p>
  </w:endnote>
  <w:endnote w:type="continuationSeparator" w:id="0">
    <w:p w:rsidR="00176C30" w:rsidRDefault="00176C30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B67" w:rsidRDefault="00D14B6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B67" w:rsidRDefault="00D14B6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B67" w:rsidRDefault="00D14B6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6C30" w:rsidRDefault="00176C30" w:rsidP="00615E58">
      <w:pPr>
        <w:spacing w:after="0" w:line="240" w:lineRule="auto"/>
      </w:pPr>
      <w:r>
        <w:separator/>
      </w:r>
    </w:p>
  </w:footnote>
  <w:footnote w:type="continuationSeparator" w:id="0">
    <w:p w:rsidR="00176C30" w:rsidRDefault="00176C30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B67" w:rsidRDefault="00D14B6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0FAC" w:rsidRDefault="00CB0FAC" w:rsidP="00DE6C75">
    <w:pPr>
      <w:pStyle w:val="Header"/>
      <w:bidi/>
      <w:rPr>
        <w:noProof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313A3D93" wp14:editId="2258F437">
          <wp:simplePos x="0" y="0"/>
          <wp:positionH relativeFrom="page">
            <wp:posOffset>19050</wp:posOffset>
          </wp:positionH>
          <wp:positionV relativeFrom="paragraph">
            <wp:posOffset>-438785</wp:posOffset>
          </wp:positionV>
          <wp:extent cx="7753350" cy="1013777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3350" cy="101377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B0FAC" w:rsidRDefault="00CB0FAC" w:rsidP="00CB0FAC">
    <w:pPr>
      <w:pStyle w:val="Header"/>
      <w:bidi/>
      <w:rPr>
        <w:noProof/>
      </w:rPr>
    </w:pPr>
  </w:p>
  <w:p w:rsidR="0098062D" w:rsidRDefault="0098062D" w:rsidP="00CB0FAC">
    <w:pPr>
      <w:pStyle w:val="Header"/>
      <w:bidi/>
      <w:rPr>
        <w:noProof/>
        <w:rtl/>
      </w:rPr>
    </w:pP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B67" w:rsidRDefault="00D14B6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40E20"/>
    <w:rsid w:val="00043C87"/>
    <w:rsid w:val="000D055E"/>
    <w:rsid w:val="000D48E2"/>
    <w:rsid w:val="0015523A"/>
    <w:rsid w:val="00167A0E"/>
    <w:rsid w:val="00176C30"/>
    <w:rsid w:val="00196855"/>
    <w:rsid w:val="001C21FB"/>
    <w:rsid w:val="001F1BC2"/>
    <w:rsid w:val="002909B1"/>
    <w:rsid w:val="002D15A0"/>
    <w:rsid w:val="003037EA"/>
    <w:rsid w:val="00343ECB"/>
    <w:rsid w:val="00367DCC"/>
    <w:rsid w:val="00374F6F"/>
    <w:rsid w:val="00383E82"/>
    <w:rsid w:val="003A2F0A"/>
    <w:rsid w:val="003E2F69"/>
    <w:rsid w:val="004056DC"/>
    <w:rsid w:val="00445221"/>
    <w:rsid w:val="004B7E6F"/>
    <w:rsid w:val="004C07A8"/>
    <w:rsid w:val="004F70AF"/>
    <w:rsid w:val="0051290C"/>
    <w:rsid w:val="00513859"/>
    <w:rsid w:val="00525264"/>
    <w:rsid w:val="00533212"/>
    <w:rsid w:val="00597725"/>
    <w:rsid w:val="005B21AA"/>
    <w:rsid w:val="005F16DD"/>
    <w:rsid w:val="00615E58"/>
    <w:rsid w:val="0066728E"/>
    <w:rsid w:val="006875B6"/>
    <w:rsid w:val="006A59BB"/>
    <w:rsid w:val="006D1037"/>
    <w:rsid w:val="006D33E6"/>
    <w:rsid w:val="00712148"/>
    <w:rsid w:val="0073565C"/>
    <w:rsid w:val="007466B3"/>
    <w:rsid w:val="007A2E2C"/>
    <w:rsid w:val="00834DDF"/>
    <w:rsid w:val="008668C7"/>
    <w:rsid w:val="00897231"/>
    <w:rsid w:val="008E4D07"/>
    <w:rsid w:val="0098062D"/>
    <w:rsid w:val="00A30A60"/>
    <w:rsid w:val="00A53800"/>
    <w:rsid w:val="00A54499"/>
    <w:rsid w:val="00A619E1"/>
    <w:rsid w:val="00B17397"/>
    <w:rsid w:val="00B277E8"/>
    <w:rsid w:val="00B4149A"/>
    <w:rsid w:val="00B8472A"/>
    <w:rsid w:val="00BE02FB"/>
    <w:rsid w:val="00BE7821"/>
    <w:rsid w:val="00C2642C"/>
    <w:rsid w:val="00C36DCC"/>
    <w:rsid w:val="00CB0FAC"/>
    <w:rsid w:val="00CC2A6F"/>
    <w:rsid w:val="00D14B67"/>
    <w:rsid w:val="00D25D95"/>
    <w:rsid w:val="00D52C31"/>
    <w:rsid w:val="00D62DB8"/>
    <w:rsid w:val="00D77FF8"/>
    <w:rsid w:val="00DE6C75"/>
    <w:rsid w:val="00E142B0"/>
    <w:rsid w:val="00E32359"/>
    <w:rsid w:val="00EA073F"/>
    <w:rsid w:val="00FB2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/"/>
  <w:listSeparator w:val="؛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251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سیدمجیدحسینی</cp:lastModifiedBy>
  <cp:revision>24</cp:revision>
  <dcterms:created xsi:type="dcterms:W3CDTF">2024-04-07T06:23:00Z</dcterms:created>
  <dcterms:modified xsi:type="dcterms:W3CDTF">2024-07-17T04:21:00Z</dcterms:modified>
</cp:coreProperties>
</file>